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9A" w:rsidRDefault="007B7D9A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РЕСПУБЛИКИ БАШКОРТОСТАН</w:t>
      </w:r>
    </w:p>
    <w:p w:rsidR="007B7D9A" w:rsidRDefault="007B7D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7B7D9A" w:rsidRDefault="007B7D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РАСПОРЯЖЕНИЕ</w:t>
      </w:r>
    </w:p>
    <w:p w:rsidR="007B7D9A" w:rsidRDefault="007B7D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25 июля 2014 г. N 756-р</w:t>
      </w:r>
    </w:p>
    <w:p w:rsidR="007B7D9A" w:rsidRDefault="007B7D9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B7D9A" w:rsidRDefault="007B7D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целях совершенствования системы закупок товаров, работ, услуг для обеспечения нужд Республики Башкортостан в соответствии с </w:t>
      </w:r>
      <w:hyperlink r:id="rId4" w:history="1">
        <w:r>
          <w:rPr>
            <w:rFonts w:cs="Times New Roman"/>
            <w:color w:val="0000FF"/>
            <w:szCs w:val="24"/>
          </w:rPr>
          <w:t>частью 2 статьи 59</w:t>
        </w:r>
      </w:hyperlink>
      <w:r>
        <w:rPr>
          <w:rFonts w:cs="Times New Roman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7B7D9A" w:rsidRDefault="007B7D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прилагаемый дополнительный </w:t>
      </w:r>
      <w:hyperlink w:anchor="Par25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товаров, работ, услуг для обеспечения государственных нужд Республики Башкортостан, закупка которых осуществляется путем проведения аукциона в электронной форме.</w:t>
      </w:r>
    </w:p>
    <w:p w:rsidR="007B7D9A" w:rsidRDefault="007B7D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 настоящего распоряжения возложить на первого заместителя Премьер-министра Правительства Республики Башкортостан </w:t>
      </w:r>
      <w:proofErr w:type="spellStart"/>
      <w:r>
        <w:rPr>
          <w:rFonts w:cs="Times New Roman"/>
          <w:szCs w:val="24"/>
        </w:rPr>
        <w:t>Марданова</w:t>
      </w:r>
      <w:proofErr w:type="spellEnd"/>
      <w:r>
        <w:rPr>
          <w:rFonts w:cs="Times New Roman"/>
          <w:szCs w:val="24"/>
        </w:rPr>
        <w:t xml:space="preserve"> Р.Х.</w:t>
      </w:r>
    </w:p>
    <w:p w:rsidR="007B7D9A" w:rsidRDefault="007B7D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Первый заместитель</w:t>
      </w: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Премьер-министра</w:t>
      </w: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Правительства</w:t>
      </w: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Республики Башкортостан</w:t>
      </w: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Р.Х.МАРДАНОВ</w:t>
      </w: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7B7D9A" w:rsidRDefault="007B7D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0"/>
      <w:bookmarkEnd w:id="1"/>
      <w:r>
        <w:rPr>
          <w:rFonts w:cs="Times New Roman"/>
          <w:szCs w:val="24"/>
        </w:rPr>
        <w:t>Утвержден</w:t>
      </w: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распоряжением Правительства</w:t>
      </w: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Республики Башкортостан</w:t>
      </w: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25 июля 2014 г. N 756-р</w:t>
      </w:r>
    </w:p>
    <w:p w:rsidR="007B7D9A" w:rsidRDefault="007B7D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7B7D9A" w:rsidRDefault="007B7D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25"/>
      <w:bookmarkEnd w:id="2"/>
      <w:r>
        <w:rPr>
          <w:rFonts w:cs="Times New Roman"/>
          <w:b/>
          <w:bCs/>
          <w:szCs w:val="24"/>
        </w:rPr>
        <w:t>ДОПОЛНИТЕЛЬНЫЙ ПЕРЕЧЕНЬ</w:t>
      </w:r>
    </w:p>
    <w:p w:rsidR="007B7D9A" w:rsidRDefault="007B7D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ТОВАРОВ, РАБОТ, УСЛУГ ДЛЯ ОБЕСПЕЧЕНИЯ ГОСУДАРСТВЕННЫХ НУЖД</w:t>
      </w:r>
    </w:p>
    <w:p w:rsidR="007B7D9A" w:rsidRDefault="007B7D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РЕСПУБЛИКИ БАШКОРТОСТАН, ЗАКУПКА КОТОРЫХ ОСУЩЕСТВЛЯЕТСЯ</w:t>
      </w:r>
    </w:p>
    <w:p w:rsidR="007B7D9A" w:rsidRDefault="007B7D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ПУТЕМ ПРОВЕДЕНИЯ АУКЦИОНА В ЭЛЕКТРОННОЙ ФОРМЕ</w:t>
      </w:r>
    </w:p>
    <w:p w:rsidR="007B7D9A" w:rsidRDefault="007B7D9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B7D9A" w:rsidRDefault="007B7D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Работы по строительству, реконструкции и капитальному ремонту объектов капитального строительства в случае, если начальная (максимальная) цена контракта при осуществлении закупок таких работ составляет от 150 млн. рублей до 1 млрд. рублей.</w:t>
      </w:r>
    </w:p>
    <w:p w:rsidR="007B7D9A" w:rsidRDefault="007B7D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B7D9A" w:rsidRDefault="007B7D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B7D9A" w:rsidRDefault="007B7D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579FF" w:rsidRDefault="002579FF"/>
    <w:sectPr w:rsidR="002579FF" w:rsidSect="00DC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D9A"/>
    <w:rsid w:val="002579FF"/>
    <w:rsid w:val="00641C74"/>
    <w:rsid w:val="007B7D9A"/>
    <w:rsid w:val="0087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7CADBF0D5C85537A83A91672D3EA0FDA00E37A03183CFC85929A98B65D1119BA4D4000D8E6FEA5rFW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SamForum.ws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2014-08-11T04:22:00Z</dcterms:created>
  <dcterms:modified xsi:type="dcterms:W3CDTF">2014-08-11T04:23:00Z</dcterms:modified>
</cp:coreProperties>
</file>